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jc w:val="center"/>
        <w:rPr/>
      </w:pPr>
      <w:bookmarkStart w:colFirst="0" w:colLast="0" w:name="_heading=h.h5dsjqwylgcv" w:id="0"/>
      <w:bookmarkEnd w:id="0"/>
      <w:r w:rsidDel="00000000" w:rsidR="00000000" w:rsidRPr="00000000">
        <w:rPr>
          <w:rtl w:val="0"/>
        </w:rPr>
        <w:t xml:space="preserve">Occupancy Survey Procedure 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You will receive an email called ‘Space Survey - SRV # ###’ from </w:t>
      </w:r>
      <w:r w:rsidDel="00000000" w:rsidR="00000000" w:rsidRPr="00000000">
        <w:rPr>
          <w:i w:val="1"/>
          <w:iCs w:val="1"/>
          <w:rtl w:val="0"/>
        </w:rPr>
        <w:t xml:space="preserve">humboldt@metabim.com</w:t>
      </w:r>
      <w:r w:rsidDel="00000000" w:rsidR="00000000" w:rsidRPr="00000000">
        <w:rPr>
          <w:rtl w:val="0"/>
        </w:rPr>
        <w:t xml:space="preserve"> (Cal Poly Humboldt FacilitiesLink) requesting your help to review and update occupants in your office spaces.  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The information helps your department, division, and campus as a whole plan and manage its space resources effectively. The data is mandatory for certain accounting and workplace compliance requirements.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Click on the link provided.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It will take you to the screen below, click on the first building: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firstLine="720"/>
        <w:rPr/>
      </w:pPr>
      <w:r w:rsidDel="00000000" w:rsidR="00000000" w:rsidRPr="00000000">
        <w:rPr/>
        <w:drawing>
          <wp:inline distB="114300" distT="114300" distL="114300" distR="114300">
            <wp:extent cx="5014913" cy="2378869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14913" cy="23788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Click on the floor you would like to confirm occupants: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955965" cy="1842150"/>
            <wp:effectExtent b="0" l="0" r="0" t="0"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34797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55965" cy="1842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Click on each room. The blue rooms are completed.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943600" cy="1689100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Either confirm the occupant or enter in the new occupant. Press confirm and go to the next room. If you have comments, please leave them here: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943600" cy="2819400"/>
            <wp:effectExtent b="0" l="0" r="0" t="0"/>
            <wp:docPr id="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Continue until all rooms and buildings are confirmed and shaded blue.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When the survey is complete, you will have an opportunity to enter any additional comments.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Submit survey for review. 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3.png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7yEI+yL7S2X0XJZCo/v9vQYgoA==">CgMxLjAyDmguaDVkc2pxd3lsZ2N2OAByITF4N1NmMzlDN0hFd2lwNVJ0T21vMURKSGxKQUhwcUpFRQ==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